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MNO</w:t>
            </w:r>
          </w:p>
        </w:tc>
      </w:tr>
      <w:tr>
        <w:trPr>
          <w:trHeight w:val="0" w:hRule="atLeast"/>
        </w:trPr>
        <w:tc>
          <w:tcPr>
            <w:shd w:val="clear" w:fill="E4E4E4"/>
            <w:gridSpan w:val="1"/>
          </w:tcPr>
          <w:p>
            <w:pPr/>
            <w:r>
              <w:rPr>
                <w:b w:val="1"/>
                <w:bCs w:val="1"/>
              </w:rPr>
              <w:t xml:space="preserve">Definition</w:t>
            </w:r>
          </w:p>
        </w:tc>
        <w:tc>
          <w:tcPr>
            <w:gridSpan w:val="1"/>
          </w:tcPr>
          <w:p>
            <w:pPr/>
            <w:r>
              <w:rPr/>
              <w:t xml:space="preserve">
                <p>Mobile Network Operator also known as a wireless service provider, wireless carrier, cellular company, or mobile network carrier, is a provider of wireless communications services that owns or controls all the elements necessary to sell and deliver services to an end user including radio spectrum allocation, wireless network infrastructure, backhaul infrastructure, billing, customer care, provisioning computer systems and marketing and repair organizations.</p>
                <p>
                  See also: 
                  <a href="https://en.wikipedia.org/wiki/Mobile_network_operator">MNO</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2026-06-20T11:11:23+00:00</dcterms:created>
  <dcterms:modified xsi:type="dcterms:W3CDTF">2026-06-20T11:11:23+00:00</dcterms:modified>
</cp:coreProperties>
</file>

<file path=docProps/custom.xml><?xml version="1.0" encoding="utf-8"?>
<Properties xmlns="http://schemas.openxmlformats.org/officeDocument/2006/custom-properties" xmlns:vt="http://schemas.openxmlformats.org/officeDocument/2006/docPropsVTypes"/>
</file>