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Natural Language Processing (NLP)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When an Artificial Intelligenge is trained to interpret human communication, itâ€™s called natural language processing. This is useful for chatbots and translation services, but itâ€™s also represented at the cutting edge by AI assistants like Alexa and Siri.</p>
                <p>
                  See also: 
                  <a href="https://en.wikipedia.org/wiki/Natural_language_processing">NLP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2026-06-20T12:52:59+00:00</dcterms:created>
  <dcterms:modified xsi:type="dcterms:W3CDTF">2026-06-20T12:52:59+00:00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