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OSP</w:t>
            </w:r>
          </w:p>
        </w:tc>
      </w:tr>
      <w:tr>
        <w:trPr>
          <w:trHeight w:val="0" w:hRule="atLeast"/>
        </w:trPr>
        <w:tc>
          <w:tcPr>
            <w:shd w:val="clear" w:fill="E4E4E4"/>
            <w:gridSpan w:val="1"/>
          </w:tcPr>
          <w:p>
            <w:pPr/>
            <w:r>
              <w:rPr>
                <w:b w:val="1"/>
                <w:bCs w:val="1"/>
              </w:rPr>
              <w:t xml:space="preserve">Definition</w:t>
            </w:r>
          </w:p>
        </w:tc>
        <w:tc>
          <w:tcPr>
            <w:gridSpan w:val="1"/>
          </w:tcPr>
          <w:p>
            <w:pPr/>
            <w:r>
              <w:rPr/>
              <w:t xml:space="preserve">
                <p>Outside Processing is a subcontracting process where certain operations in a process routing are performed by the subcontractor. This process can be leveraged by manufacturers who do not always have the capabilities or equipment to perform all the steps in their manufacturing process to produce their products.</p>
                <p>
                  See also: 
                  <a href="https://docs.oracle.com/cd/E26401_01/doc.122/e49068/T321962T648998.htm">OSP</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2026-06-20T16:05:11+00:00</dcterms:created>
  <dcterms:modified xsi:type="dcterms:W3CDTF">2026-06-20T16:05:11+00:00</dcterms:modified>
</cp:coreProperties>
</file>

<file path=docProps/custom.xml><?xml version="1.0" encoding="utf-8"?>
<Properties xmlns="http://schemas.openxmlformats.org/officeDocument/2006/custom-properties" xmlns:vt="http://schemas.openxmlformats.org/officeDocument/2006/docPropsVTypes"/>
</file>