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TSA</w:t>
            </w:r>
          </w:p>
        </w:tc>
      </w:tr>
      <w:tr>
        <w:trPr>
          <w:trHeight w:val="0" w:hRule="atLeast"/>
        </w:trPr>
        <w:tc>
          <w:tcPr>
            <w:shd w:val="clear" w:fill="E4E4E4"/>
            <w:gridSpan w:val="1"/>
          </w:tcPr>
          <w:p>
            <w:pPr/>
            <w:r>
              <w:rPr>
                <w:b w:val="1"/>
                <w:bCs w:val="1"/>
              </w:rPr>
              <w:t xml:space="preserve">Definition</w:t>
            </w:r>
          </w:p>
        </w:tc>
        <w:tc>
          <w:tcPr>
            <w:gridSpan w:val="1"/>
          </w:tcPr>
          <w:p>
            <w:pPr/>
            <w:r>
              <w:rPr/>
              <w:t xml:space="preserve">
                <p>Technical Services Agreement means the services agreement entered into by and between Sellers and Buyer pursuant to which Sellers shall provide to Buyer technical assistance services in order for Buyer to process and duplicate the technology.</p>
                <p>
                  See also: 
                  <a href="https://www.lawinsider.com/dictionary/technical-services-agreement">TSA</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2026-06-21T00:09:42+00:00</dcterms:created>
  <dcterms:modified xsi:type="dcterms:W3CDTF">2026-06-21T00:09:42+00:00</dcterms:modified>
</cp:coreProperties>
</file>

<file path=docProps/custom.xml><?xml version="1.0" encoding="utf-8"?>
<Properties xmlns="http://schemas.openxmlformats.org/officeDocument/2006/custom-properties" xmlns:vt="http://schemas.openxmlformats.org/officeDocument/2006/docPropsVTypes"/>
</file>