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Banner grabbing</w:t>
            </w:r>
          </w:p>
        </w:tc>
      </w:tr>
      <w:tr>
        <w:trPr>
          <w:trHeight w:val="0" w:hRule="atLeast"/>
        </w:trPr>
        <w:tc>
          <w:tcPr>
            <w:shd w:val="clear" w:fill="E4E4E4"/>
            <w:gridSpan w:val="1"/>
          </w:tcPr>
          <w:p>
            <w:pPr/>
            <w:r>
              <w:rPr>
                <w:b w:val="1"/>
                <w:bCs w:val="1"/>
              </w:rPr>
              <w:t xml:space="preserve">Definition</w:t>
            </w:r>
          </w:p>
        </w:tc>
        <w:tc>
          <w:tcPr>
            <w:gridSpan w:val="1"/>
          </w:tcPr>
          <w:p>
            <w:pPr/>
            <w:r>
              <w:rPr/>
              <w:t xml:space="preserve">
                <p>Banner grabbing is a technique used to gain information about a computer system on a network and the services running on its open ports. Administrators can use this to take inventory of the systems and services on their network. However, an intruder can use banner grabbing in order to find network hosts that are running versions of applications and operating systems with known exploits.</p>
                <p>
                  See also:Â 
                  <a href="https://en.wikipedia.org/wiki/Banner_grabbing">Banner grabbing</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2026-06-16T14:44:28+00:00</dcterms:created>
  <dcterms:modified xsi:type="dcterms:W3CDTF">2026-06-16T14:44:28+00:00</dcterms:modified>
</cp:coreProperties>
</file>

<file path=docProps/custom.xml><?xml version="1.0" encoding="utf-8"?>
<Properties xmlns="http://schemas.openxmlformats.org/officeDocument/2006/custom-properties" xmlns:vt="http://schemas.openxmlformats.org/officeDocument/2006/docPropsVTypes"/>
</file>