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Defense in Depth</w:t>
            </w:r>
          </w:p>
        </w:tc>
      </w:tr>
      <w:tr>
        <w:trPr>
          <w:trHeight w:val="0" w:hRule="atLeast"/>
        </w:trPr>
        <w:tc>
          <w:tcPr>
            <w:shd w:val="clear" w:fill="E4E4E4"/>
            <w:gridSpan w:val="1"/>
          </w:tcPr>
          <w:p>
            <w:pPr/>
            <w:r>
              <w:rPr>
                <w:b w:val="1"/>
                <w:bCs w:val="1"/>
              </w:rPr>
              <w:t xml:space="preserve">Definition</w:t>
            </w:r>
          </w:p>
        </w:tc>
        <w:tc>
          <w:tcPr>
            <w:gridSpan w:val="1"/>
          </w:tcPr>
          <w:p>
            <w:pPr/>
            <w:r>
              <w:rPr/>
              <w:t xml:space="preserve">
                <p>Defense in Depth (also known as Castle Approach is an information assurance (IA) concept in which multiple layers of security controls (defense) are placed throughout an information technology (IT) system. Its intent is to provide redundancy in the event a security control fails or a vulnerability is exploited that can cover aspects of personnel, procedural, technical and physical security for the duration of the system's life cycle.</p>
                <p>
                  See also:Â 
                  <a href="https://en.wikipedia.org/wiki/Defense_in_depth_(computing)">Defense in Depth</a>
                </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2026-06-16T13:07:06+00:00</dcterms:created>
  <dcterms:modified xsi:type="dcterms:W3CDTF">2026-06-16T13:07:06+00:00</dcterms:modified>
</cp:coreProperties>
</file>

<file path=docProps/custom.xml><?xml version="1.0" encoding="utf-8"?>
<Properties xmlns="http://schemas.openxmlformats.org/officeDocument/2006/custom-properties" xmlns:vt="http://schemas.openxmlformats.org/officeDocument/2006/docPropsVTypes"/>
</file>