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HoneyMonkey</w:t>
            </w:r>
          </w:p>
        </w:tc>
      </w:tr>
      <w:tr>
        <w:trPr>
          <w:trHeight w:val="0" w:hRule="atLeast"/>
        </w:trPr>
        <w:tc>
          <w:tcPr>
            <w:shd w:val="clear" w:fill="E4E4E4"/>
            <w:gridSpan w:val="1"/>
          </w:tcPr>
          <w:p>
            <w:pPr/>
            <w:r>
              <w:rPr>
                <w:b w:val="1"/>
                <w:bCs w:val="1"/>
              </w:rPr>
              <w:t xml:space="preserve">Definition</w:t>
            </w:r>
          </w:p>
        </w:tc>
        <w:tc>
          <w:tcPr>
            <w:gridSpan w:val="1"/>
          </w:tcPr>
          <w:p>
            <w:pPr/>
            <w:r>
              <w:rPr/>
              <w:t xml:space="preserve">
                <p>HoneyMonkey, short for Strider HoneyMonkey Exploit Detection System, is a Microsoft Research honeypot. The implementation uses a network of computers to crawl the World Wide Web searching for websites that use browser exploits to install malware on the HoneyMonkey computer. A snapshot of the memory, executables and registry of the honeypot computer is recorded before crawling a site. After visiting the site, the state of memory, executables, and registry is recorded and compared to the previous snapshot. The changes are analyzed to determine if the visited site installed any malware onto the client honeypot computer.</p>
                <p>
                  See also:Â 
                  <a href="https://en.wikipedia.org/wiki/HoneyMonkey">HoneyMonkey</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2026-06-14T02:51:51+00:00</dcterms:created>
  <dcterms:modified xsi:type="dcterms:W3CDTF">2026-06-14T02:51:51+00:00</dcterms:modified>
</cp:coreProperties>
</file>

<file path=docProps/custom.xml><?xml version="1.0" encoding="utf-8"?>
<Properties xmlns="http://schemas.openxmlformats.org/officeDocument/2006/custom-properties" xmlns:vt="http://schemas.openxmlformats.org/officeDocument/2006/docPropsVTypes"/>
</file>