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Hypertext Transfer Protocol (HTTP)</w:t>
            </w:r>
          </w:p>
        </w:tc>
      </w:tr>
      <w:tr>
        <w:trPr>
          <w:trHeight w:val="0" w:hRule="atLeast"/>
        </w:trPr>
        <w:tc>
          <w:tcPr>
            <w:shd w:val="clear" w:fill="E4E4E4"/>
            <w:gridSpan w:val="1"/>
          </w:tcPr>
          <w:p>
            <w:pPr/>
            <w:r>
              <w:rPr>
                <w:b w:val="1"/>
                <w:bCs w:val="1"/>
              </w:rPr>
              <w:t xml:space="preserve">Definition</w:t>
            </w:r>
          </w:p>
        </w:tc>
        <w:tc>
          <w:tcPr>
            <w:gridSpan w:val="1"/>
          </w:tcPr>
          <w:p>
            <w:pPr/>
            <w:r>
              <w:rPr/>
              <w:t xml:space="preserve">
                <p>HTTP is the underlying protocol used by the World Wide Web (WWW). This protocol defines how messages are formatted and transmitted on the Internet and what actions web servers and browsers should take in response to various commands.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2026-06-14T03:02:32+00:00</dcterms:created>
  <dcterms:modified xsi:type="dcterms:W3CDTF">2026-06-14T03:02:32+00:00</dcterms:modified>
</cp:coreProperties>
</file>

<file path=docProps/custom.xml><?xml version="1.0" encoding="utf-8"?>
<Properties xmlns="http://schemas.openxmlformats.org/officeDocument/2006/custom-properties" xmlns:vt="http://schemas.openxmlformats.org/officeDocument/2006/docPropsVTypes"/>
</file>