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Sniffing Attack</w:t>
            </w:r>
          </w:p>
        </w:tc>
      </w:tr>
      <w:tr>
        <w:trPr>
          <w:trHeight w:val="0" w:hRule="atLeast"/>
        </w:trPr>
        <w:tc>
          <w:tcPr>
            <w:shd w:val="clear" w:fill="E4E4E4"/>
            <w:gridSpan w:val="1"/>
          </w:tcPr>
          <w:p>
            <w:pPr/>
            <w:r>
              <w:rPr>
                <w:b w:val="1"/>
                <w:bCs w:val="1"/>
              </w:rPr>
              <w:t xml:space="preserve">Definition</w:t>
            </w:r>
          </w:p>
        </w:tc>
        <w:tc>
          <w:tcPr>
            <w:gridSpan w:val="1"/>
          </w:tcPr>
          <w:p>
            <w:pPr/>
            <w:r>
              <w:rPr/>
              <w:t xml:space="preserve">
                <p>Sniffing attack or a sniffer attack, in context of network security, corresponds to theft or interception of data by capturing the network traffic using a sniffer (an application aimed at capturing network packets). When data is transmitted across networks, if the data packets are not encrypted, the data within the network packet can be read using a sniffer. Using a sniffer application, an attacker can analyze the network and gain information to eventually cause the network to crash or to become corrupted, or read the communications happening across the network.</p>
                <p>
                  See also:Â 
                  <a href="https://en.wikipedia.org/wiki/Sniffing_attack">Sniffing Attack</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2026-06-13T23:28:12+00:00</dcterms:created>
  <dcterms:modified xsi:type="dcterms:W3CDTF">2026-06-13T23:28:12+00:00</dcterms:modified>
</cp:coreProperties>
</file>

<file path=docProps/custom.xml><?xml version="1.0" encoding="utf-8"?>
<Properties xmlns="http://schemas.openxmlformats.org/officeDocument/2006/custom-properties" xmlns:vt="http://schemas.openxmlformats.org/officeDocument/2006/docPropsVTypes"/>
</file>