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/><w:gridCol/></w:tblGrid><w:tblPr><w:tblStyle w:val="ewPHPWord"/></w:tblPr><w:tr><w:trPr><w:trHeight w:val="0" w:hRule="atLeast"/></w:trPr><w:tc><w:tcPr><w:shd w:val="clear" w:fill="E4E4E4"/><w:gridSpan w:val="1"/></w:tcPr><w:p><w:pPr/><w:r><w:rPr><w:b w:val="1"/><w:bCs w:val="1"/></w:rPr><w:t xml:space="preserve">Term</w:t></w:r></w:p></w:tc><w:tc><w:tcPr><w:gridSpan w:val="1"/></w:tcPr><w:p><w:pPr/><w:r><w:rPr/><w:t xml:space="preserve">Security Requirements Traceability Matrix (SRTM)</w:t></w:r></w:p></w:tc></w:tr><w:tr><w:trPr><w:trHeight w:val="0" w:hRule="atLeast"/></w:trPr><w:tc><w:tcPr><w:shd w:val="clear" w:fill="E4E4E4"/><w:gridSpan w:val="1"/></w:tcPr><w:p><w:pPr/><w:r><w:rPr><w:b w:val="1"/><w:bCs w:val="1"/></w:rPr><w:t xml:space="preserve">Definition</w:t></w:r></w:p></w:tc><w:tc><w:tcPr><w:gridSpan w:val="1"/></w:tcPr><w:p><w:pPr/><w:r><w:rPr/><w:t xml:space="preserve"><p>A Security Requirements Traceability Matrix (SRTM) is a Matrix that captures all security requirements linked to potential risks and addresses all applicable C&A requirements.Â  It is, therefore, a correlation statement of a systemâ€™s security features and compliance methods for each security requirement.</p></w:t></w:r></w:p></w:tc></w:tr></w:tbl><w:sectPr><w:pgSz w:orient="portrait" w:w="11905.511811023622" w:h="16837.79527559055"/><w:pgMar w:top="1440" w:right="1440" w:bottom="1440" w:left="144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2026-06-13T21:19:27+00:00</dcterms:created>
  <dcterms:modified xsi:type="dcterms:W3CDTF">2026-06-13T21:19:27+00:00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