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CPT - Carriage Paid To</w:t>
            </w:r>
          </w:p>
        </w:tc>
      </w:tr>
      <w:tr>
        <w:trPr>
          <w:trHeight w:val="0" w:hRule="atLeast"/>
        </w:trPr>
        <w:tc>
          <w:tcPr>
            <w:shd w:val="clear" w:fill="E4E4E4"/>
            <w:gridSpan w:val="1"/>
          </w:tcPr>
          <w:p>
            <w:pPr/>
            <w:r>
              <w:rPr>
                <w:b w:val="1"/>
                <w:bCs w:val="1"/>
              </w:rPr>
              <w:t xml:space="preserve">Definition</w:t>
            </w:r>
          </w:p>
        </w:tc>
        <w:tc>
          <w:tcPr>
            <w:gridSpan w:val="1"/>
          </w:tcPr>
          <w:p>
            <w:pPr/>
            <w:r>
              <w:rPr/>
              <w:t xml:space="preserve">
                <p>This term means that the seller delivers the goods to the carrier nominated by him but the seller must in addition pay the cost of carriage necessary to bring the goods to the named destination. The buyer bears all costs occurring after the goods have been so delivered. The seller must clear the goods for export. This term may be used irrespective of the mode of transport (including multimodal).</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2026-06-17T14:53:07+00:00</dcterms:created>
  <dcterms:modified xsi:type="dcterms:W3CDTF">2026-06-17T14:53:07+00:00</dcterms:modified>
</cp:coreProperties>
</file>

<file path=docProps/custom.xml><?xml version="1.0" encoding="utf-8"?>
<Properties xmlns="http://schemas.openxmlformats.org/officeDocument/2006/custom-properties" xmlns:vt="http://schemas.openxmlformats.org/officeDocument/2006/docPropsVTypes"/>
</file>