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w:gridCol/></w:tblGrid><w:tblPr><w:tblStyle w:val="ewPHPWord"/></w:tblPr><w:tr><w:trPr><w:trHeight w:val="0" w:hRule="atLeast"/></w:trPr><w:tc><w:tcPr><w:shd w:val="clear" w:fill="E4E4E4"/><w:gridSpan w:val="1"/></w:tcPr><w:p><w:pPr/><w:r><w:rPr><w:b w:val="1"/><w:bCs w:val="1"/></w:rPr><w:t xml:space="preserve">Term</w:t></w:r></w:p></w:tc><w:tc><w:tcPr><w:gridSpan w:val="1"/></w:tcPr><w:p><w:pPr/><w:r><w:rPr/><w:t xml:space="preserve">DAF - Delivered At Frontier</w:t></w:r></w:p></w:tc></w:tr><w:tr><w:trPr><w:trHeight w:val="0" w:hRule="atLeast"/></w:trPr><w:tc><w:tcPr><w:shd w:val="clear" w:fill="E4E4E4"/><w:gridSpan w:val="1"/></w:tcPr><w:p><w:pPr/><w:r><w:rPr><w:b w:val="1"/><w:bCs w:val="1"/></w:rPr><w:t xml:space="preserve">Definition</w:t></w:r></w:p></w:tc><w:tc><w:tcPr><w:gridSpan w:val="1"/></w:tcPr><w:p><w:pPr/><w:r><w:rPr/><w:t xml:space="preserve"><p>This term means that the seller delivers when the goods are placed at the disposal of the buyer on the arriving means of transport not unloaded, cleared for export but not cleared for import, at the named point & place at the frontier - but before the customs border of the adjoining country. To be used when delivering to a land frontier.</p></w:t></w:r></w:p></w:tc></w:tr></w:tbl><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2026-06-17T14:51:17+00:00</dcterms:created>
  <dcterms:modified xsi:type="dcterms:W3CDTF">2026-06-17T14:51:17+00:00</dcterms:modified>
</cp:coreProperties>
</file>

<file path=docProps/custom.xml><?xml version="1.0" encoding="utf-8"?>
<Properties xmlns="http://schemas.openxmlformats.org/officeDocument/2006/custom-properties" xmlns:vt="http://schemas.openxmlformats.org/officeDocument/2006/docPropsVTypes"/>
</file>